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5F0" w:rsidRPr="007075F0" w:rsidRDefault="00564042" w:rsidP="007075F0">
      <w:pPr>
        <w:pStyle w:val="NormalWeb"/>
        <w:spacing w:before="0" w:beforeAutospacing="0" w:after="0" w:afterAutospacing="0"/>
        <w:jc w:val="center"/>
        <w:rPr>
          <w:b/>
          <w:color w:val="000000"/>
          <w:sz w:val="22"/>
          <w:szCs w:val="22"/>
          <w:u w:val="single"/>
          <w:bdr w:val="none" w:sz="0" w:space="0" w:color="auto" w:frame="1"/>
        </w:rPr>
      </w:pPr>
      <w:r>
        <w:rPr>
          <w:b/>
          <w:color w:val="000000"/>
          <w:sz w:val="22"/>
          <w:szCs w:val="22"/>
          <w:u w:val="single"/>
          <w:bdr w:val="none" w:sz="0" w:space="0" w:color="auto" w:frame="1"/>
        </w:rPr>
        <w:t>Assignment</w:t>
      </w:r>
      <w:r w:rsidR="000C3B1F">
        <w:rPr>
          <w:b/>
          <w:color w:val="000000"/>
          <w:sz w:val="22"/>
          <w:szCs w:val="22"/>
          <w:u w:val="single"/>
          <w:bdr w:val="none" w:sz="0" w:space="0" w:color="auto" w:frame="1"/>
        </w:rPr>
        <w:t xml:space="preserve"> 2</w:t>
      </w:r>
      <w:r w:rsidR="007075F0" w:rsidRPr="007075F0">
        <w:rPr>
          <w:b/>
          <w:color w:val="000000"/>
          <w:sz w:val="22"/>
          <w:szCs w:val="22"/>
          <w:u w:val="single"/>
          <w:bdr w:val="none" w:sz="0" w:space="0" w:color="auto" w:frame="1"/>
        </w:rPr>
        <w:t xml:space="preserve"> Guideline</w:t>
      </w:r>
    </w:p>
    <w:p w:rsidR="007075F0" w:rsidRDefault="007075F0" w:rsidP="007075F0">
      <w:pPr>
        <w:spacing w:after="0" w:line="240" w:lineRule="auto"/>
        <w:rPr>
          <w:rFonts w:ascii="Times New Roman" w:hAnsi="Times New Roman" w:cs="Times New Roman"/>
        </w:rPr>
      </w:pPr>
    </w:p>
    <w:p w:rsidR="007075F0" w:rsidRDefault="007075F0" w:rsidP="007075F0">
      <w:pPr>
        <w:spacing w:after="0" w:line="240" w:lineRule="auto"/>
        <w:rPr>
          <w:rFonts w:ascii="Times New Roman" w:hAnsi="Times New Roman" w:cs="Times New Roman"/>
        </w:rPr>
      </w:pPr>
      <w:r w:rsidRPr="007075F0">
        <w:rPr>
          <w:rFonts w:ascii="Times New Roman" w:hAnsi="Times New Roman" w:cs="Times New Roman"/>
        </w:rPr>
        <w:t xml:space="preserve">Keeping </w:t>
      </w:r>
      <w:r>
        <w:rPr>
          <w:rFonts w:ascii="Times New Roman" w:hAnsi="Times New Roman" w:cs="Times New Roman"/>
        </w:rPr>
        <w:t xml:space="preserve">the </w:t>
      </w:r>
      <w:r w:rsidRPr="007075F0">
        <w:rPr>
          <w:rFonts w:ascii="Times New Roman" w:hAnsi="Times New Roman" w:cs="Times New Roman"/>
        </w:rPr>
        <w:t>ethical framework</w:t>
      </w:r>
      <w:r>
        <w:rPr>
          <w:rFonts w:ascii="Times New Roman" w:hAnsi="Times New Roman" w:cs="Times New Roman"/>
        </w:rPr>
        <w:t xml:space="preserve"> (that you identified in the previous </w:t>
      </w:r>
      <w:r w:rsidR="00DF3032">
        <w:rPr>
          <w:rFonts w:ascii="Times New Roman" w:hAnsi="Times New Roman" w:cs="Times New Roman"/>
        </w:rPr>
        <w:t>assignment</w:t>
      </w:r>
      <w:r>
        <w:rPr>
          <w:rFonts w:ascii="Times New Roman" w:hAnsi="Times New Roman" w:cs="Times New Roman"/>
        </w:rPr>
        <w:t>) in mind:</w:t>
      </w:r>
    </w:p>
    <w:p w:rsidR="007075F0" w:rsidRPr="007075F0" w:rsidRDefault="007075F0" w:rsidP="007075F0">
      <w:pPr>
        <w:spacing w:after="0" w:line="240" w:lineRule="auto"/>
        <w:rPr>
          <w:rFonts w:ascii="Times New Roman" w:hAnsi="Times New Roman" w:cs="Times New Roman"/>
        </w:rPr>
      </w:pPr>
      <w:r w:rsidRPr="007075F0">
        <w:rPr>
          <w:rFonts w:ascii="Times New Roman" w:hAnsi="Times New Roman" w:cs="Times New Roman"/>
        </w:rPr>
        <w:t>Read the two short articles below and answer the questions following each article link.</w:t>
      </w:r>
    </w:p>
    <w:p w:rsidR="007075F0" w:rsidRPr="007075F0" w:rsidRDefault="007075F0" w:rsidP="007075F0">
      <w:pPr>
        <w:spacing w:after="0" w:line="240" w:lineRule="auto"/>
        <w:rPr>
          <w:rFonts w:ascii="Times New Roman" w:hAnsi="Times New Roman" w:cs="Times New Roman"/>
        </w:rPr>
      </w:pPr>
    </w:p>
    <w:p w:rsidR="007075F0" w:rsidRPr="007075F0" w:rsidRDefault="007075F0" w:rsidP="007075F0">
      <w:pPr>
        <w:spacing w:after="0" w:line="240" w:lineRule="auto"/>
        <w:rPr>
          <w:rFonts w:ascii="Times New Roman" w:hAnsi="Times New Roman" w:cs="Times New Roman"/>
        </w:rPr>
      </w:pPr>
      <w:r w:rsidRPr="007075F0">
        <w:rPr>
          <w:rFonts w:ascii="Times New Roman" w:hAnsi="Times New Roman" w:cs="Times New Roman"/>
        </w:rPr>
        <w:t>Should you have any trouble with the hyperlinks, try this process to find the articles for review:</w:t>
      </w:r>
    </w:p>
    <w:p w:rsidR="007075F0" w:rsidRDefault="007075F0" w:rsidP="007075F0">
      <w:pPr>
        <w:spacing w:after="0" w:line="240" w:lineRule="auto"/>
        <w:rPr>
          <w:rFonts w:ascii="Times New Roman" w:hAnsi="Times New Roman" w:cs="Times New Roman"/>
        </w:rPr>
      </w:pPr>
      <w:r w:rsidRPr="007075F0">
        <w:rPr>
          <w:rFonts w:ascii="Times New Roman" w:hAnsi="Times New Roman" w:cs="Times New Roman"/>
        </w:rPr>
        <w:t xml:space="preserve">Visit the website for the </w:t>
      </w:r>
      <w:proofErr w:type="spellStart"/>
      <w:r w:rsidRPr="007075F0">
        <w:rPr>
          <w:rFonts w:ascii="Times New Roman" w:hAnsi="Times New Roman" w:cs="Times New Roman"/>
        </w:rPr>
        <w:t>Markkula</w:t>
      </w:r>
      <w:proofErr w:type="spellEnd"/>
      <w:r w:rsidRPr="007075F0">
        <w:rPr>
          <w:rFonts w:ascii="Times New Roman" w:hAnsi="Times New Roman" w:cs="Times New Roman"/>
        </w:rPr>
        <w:t xml:space="preserve"> Center for Ethics: </w:t>
      </w:r>
      <w:hyperlink r:id="rId5" w:history="1">
        <w:r w:rsidRPr="00ED0640">
          <w:rPr>
            <w:rStyle w:val="Hyperlink"/>
            <w:rFonts w:ascii="Times New Roman" w:hAnsi="Times New Roman" w:cs="Times New Roman"/>
          </w:rPr>
          <w:t>https://www.scu.edu/ethics/ethics-resources/ethical-decision-making//</w:t>
        </w:r>
      </w:hyperlink>
    </w:p>
    <w:p w:rsidR="007075F0" w:rsidRPr="007075F0" w:rsidRDefault="007075F0" w:rsidP="007075F0">
      <w:pPr>
        <w:spacing w:after="0" w:line="240" w:lineRule="auto"/>
        <w:rPr>
          <w:rFonts w:ascii="Times New Roman" w:hAnsi="Times New Roman" w:cs="Times New Roman"/>
        </w:rPr>
      </w:pPr>
      <w:r w:rsidRPr="007075F0">
        <w:rPr>
          <w:rFonts w:ascii="Times New Roman" w:hAnsi="Times New Roman" w:cs="Times New Roman"/>
        </w:rPr>
        <w:t>Select "Ethics Cases" from the menu bar on the left.</w:t>
      </w:r>
    </w:p>
    <w:p w:rsidR="007075F0" w:rsidRPr="007075F0" w:rsidRDefault="007075F0" w:rsidP="007075F0">
      <w:pPr>
        <w:spacing w:after="0" w:line="240" w:lineRule="auto"/>
        <w:rPr>
          <w:rFonts w:ascii="Times New Roman" w:hAnsi="Times New Roman" w:cs="Times New Roman"/>
        </w:rPr>
      </w:pPr>
    </w:p>
    <w:p w:rsidR="007075F0" w:rsidRPr="007075F0" w:rsidRDefault="007075F0" w:rsidP="007075F0">
      <w:pPr>
        <w:spacing w:after="0" w:line="240" w:lineRule="auto"/>
        <w:rPr>
          <w:rFonts w:ascii="Times New Roman" w:hAnsi="Times New Roman" w:cs="Times New Roman"/>
          <w:b/>
        </w:rPr>
      </w:pPr>
      <w:r w:rsidRPr="007075F0">
        <w:rPr>
          <w:rFonts w:ascii="Times New Roman" w:hAnsi="Times New Roman" w:cs="Times New Roman"/>
          <w:b/>
        </w:rPr>
        <w:t>A. Privacy, Technology and School Shootings – A Case Study in Online Privacy</w:t>
      </w:r>
    </w:p>
    <w:p w:rsidR="007075F0" w:rsidRDefault="00DF3032" w:rsidP="007075F0">
      <w:pPr>
        <w:spacing w:after="0" w:line="240" w:lineRule="auto"/>
        <w:rPr>
          <w:rFonts w:ascii="Times New Roman" w:hAnsi="Times New Roman" w:cs="Times New Roman"/>
        </w:rPr>
      </w:pPr>
      <w:hyperlink r:id="rId6" w:history="1">
        <w:r w:rsidR="007075F0" w:rsidRPr="00ED0640">
          <w:rPr>
            <w:rStyle w:val="Hyperlink"/>
            <w:rFonts w:ascii="Times New Roman" w:hAnsi="Times New Roman" w:cs="Times New Roman"/>
          </w:rPr>
          <w:t>https://www.scu.edu/ethics/privacy/case-study-on-online-privacy/</w:t>
        </w:r>
      </w:hyperlink>
    </w:p>
    <w:p w:rsidR="007075F0" w:rsidRPr="007075F0" w:rsidRDefault="007075F0" w:rsidP="007075F0">
      <w:pPr>
        <w:spacing w:after="0" w:line="240" w:lineRule="auto"/>
        <w:rPr>
          <w:rFonts w:ascii="Times New Roman" w:hAnsi="Times New Roman" w:cs="Times New Roman"/>
        </w:rPr>
      </w:pPr>
    </w:p>
    <w:p w:rsidR="007075F0" w:rsidRPr="007075F0" w:rsidRDefault="007075F0" w:rsidP="007075F0">
      <w:pPr>
        <w:pStyle w:val="ListParagraph"/>
        <w:numPr>
          <w:ilvl w:val="0"/>
          <w:numId w:val="1"/>
        </w:numPr>
        <w:spacing w:after="0" w:line="240" w:lineRule="auto"/>
        <w:rPr>
          <w:rFonts w:ascii="Times New Roman" w:hAnsi="Times New Roman" w:cs="Times New Roman"/>
        </w:rPr>
      </w:pPr>
      <w:r w:rsidRPr="007075F0">
        <w:rPr>
          <w:rFonts w:ascii="Times New Roman" w:hAnsi="Times New Roman" w:cs="Times New Roman"/>
        </w:rPr>
        <w:t>Are there some rights that come into conflict in this context? If so, what are they? What is the appropriate balance to strike between them? Why?</w:t>
      </w:r>
    </w:p>
    <w:p w:rsidR="007075F0" w:rsidRDefault="007075F0" w:rsidP="00137B74">
      <w:pPr>
        <w:pStyle w:val="ListParagraph"/>
        <w:numPr>
          <w:ilvl w:val="0"/>
          <w:numId w:val="1"/>
        </w:numPr>
        <w:spacing w:after="0" w:line="240" w:lineRule="auto"/>
        <w:rPr>
          <w:rFonts w:ascii="Times New Roman" w:hAnsi="Times New Roman" w:cs="Times New Roman"/>
        </w:rPr>
      </w:pPr>
      <w:r w:rsidRPr="007075F0">
        <w:rPr>
          <w:rFonts w:ascii="Times New Roman" w:hAnsi="Times New Roman" w:cs="Times New Roman"/>
        </w:rPr>
        <w:t xml:space="preserve">Do efforts like the social media monitoring serve the common good? Why, or why not? </w:t>
      </w:r>
    </w:p>
    <w:p w:rsidR="007075F0" w:rsidRDefault="007075F0" w:rsidP="00CB2269">
      <w:pPr>
        <w:pStyle w:val="ListParagraph"/>
        <w:numPr>
          <w:ilvl w:val="0"/>
          <w:numId w:val="1"/>
        </w:numPr>
        <w:spacing w:after="0" w:line="240" w:lineRule="auto"/>
        <w:rPr>
          <w:rFonts w:ascii="Times New Roman" w:hAnsi="Times New Roman" w:cs="Times New Roman"/>
        </w:rPr>
      </w:pPr>
      <w:r w:rsidRPr="007075F0">
        <w:rPr>
          <w:rFonts w:ascii="Times New Roman" w:hAnsi="Times New Roman" w:cs="Times New Roman"/>
        </w:rPr>
        <w:t>Does the fact that the social media posts being analyzed are public impact your analysis of the use of the monitoring technology? If so, in what way(s)?</w:t>
      </w:r>
    </w:p>
    <w:p w:rsidR="007075F0" w:rsidRPr="007075F0" w:rsidRDefault="007075F0" w:rsidP="00CB2269">
      <w:pPr>
        <w:pStyle w:val="ListParagraph"/>
        <w:numPr>
          <w:ilvl w:val="0"/>
          <w:numId w:val="1"/>
        </w:numPr>
        <w:spacing w:after="0" w:line="240" w:lineRule="auto"/>
        <w:rPr>
          <w:rFonts w:ascii="Times New Roman" w:hAnsi="Times New Roman" w:cs="Times New Roman"/>
        </w:rPr>
      </w:pPr>
      <w:r w:rsidRPr="007075F0">
        <w:rPr>
          <w:rFonts w:ascii="Times New Roman" w:hAnsi="Times New Roman" w:cs="Times New Roman"/>
        </w:rPr>
        <w:t>Should universities not just notify students but also ask them for their input before implementing monitoring of student social media accounts? Why or why not?</w:t>
      </w:r>
    </w:p>
    <w:p w:rsidR="007075F0" w:rsidRPr="007075F0" w:rsidRDefault="007075F0" w:rsidP="007075F0">
      <w:pPr>
        <w:spacing w:after="0" w:line="240" w:lineRule="auto"/>
        <w:rPr>
          <w:rFonts w:ascii="Times New Roman" w:hAnsi="Times New Roman" w:cs="Times New Roman"/>
        </w:rPr>
      </w:pPr>
    </w:p>
    <w:p w:rsidR="007075F0" w:rsidRPr="007075F0" w:rsidRDefault="007075F0" w:rsidP="007075F0">
      <w:pPr>
        <w:spacing w:after="0" w:line="240" w:lineRule="auto"/>
        <w:rPr>
          <w:rFonts w:ascii="Times New Roman" w:hAnsi="Times New Roman" w:cs="Times New Roman"/>
        </w:rPr>
      </w:pPr>
    </w:p>
    <w:p w:rsidR="007075F0" w:rsidRPr="007075F0" w:rsidRDefault="007075F0" w:rsidP="007075F0">
      <w:pPr>
        <w:spacing w:after="0" w:line="240" w:lineRule="auto"/>
        <w:rPr>
          <w:rFonts w:ascii="Times New Roman" w:hAnsi="Times New Roman" w:cs="Times New Roman"/>
          <w:b/>
        </w:rPr>
      </w:pPr>
      <w:r>
        <w:rPr>
          <w:rFonts w:ascii="Times New Roman" w:hAnsi="Times New Roman" w:cs="Times New Roman"/>
          <w:b/>
        </w:rPr>
        <w:t>B. FACEBOOK and t</w:t>
      </w:r>
      <w:r w:rsidRPr="007075F0">
        <w:rPr>
          <w:rFonts w:ascii="Times New Roman" w:hAnsi="Times New Roman" w:cs="Times New Roman"/>
          <w:b/>
        </w:rPr>
        <w:t>he French Flag</w:t>
      </w:r>
    </w:p>
    <w:p w:rsidR="007075F0" w:rsidRDefault="00DF3032" w:rsidP="007075F0">
      <w:pPr>
        <w:spacing w:after="0" w:line="240" w:lineRule="auto"/>
        <w:rPr>
          <w:rFonts w:ascii="Times New Roman" w:hAnsi="Times New Roman" w:cs="Times New Roman"/>
        </w:rPr>
      </w:pPr>
      <w:hyperlink r:id="rId7" w:history="1">
        <w:r w:rsidR="007075F0" w:rsidRPr="00ED0640">
          <w:rPr>
            <w:rStyle w:val="Hyperlink"/>
            <w:rFonts w:ascii="Times New Roman" w:hAnsi="Times New Roman" w:cs="Times New Roman"/>
          </w:rPr>
          <w:t>https://www.scu.edu/ethics/focus-areas/internet-ethics/resources/facebook-and-the-french-flag/</w:t>
        </w:r>
      </w:hyperlink>
    </w:p>
    <w:p w:rsidR="007075F0" w:rsidRPr="007075F0" w:rsidRDefault="007075F0" w:rsidP="007075F0">
      <w:pPr>
        <w:spacing w:after="0" w:line="240" w:lineRule="auto"/>
        <w:rPr>
          <w:rFonts w:ascii="Times New Roman" w:hAnsi="Times New Roman" w:cs="Times New Roman"/>
        </w:rPr>
      </w:pPr>
    </w:p>
    <w:p w:rsidR="007075F0" w:rsidRPr="007075F0" w:rsidRDefault="007075F0" w:rsidP="007075F0">
      <w:pPr>
        <w:pStyle w:val="ListParagraph"/>
        <w:numPr>
          <w:ilvl w:val="0"/>
          <w:numId w:val="2"/>
        </w:numPr>
        <w:spacing w:after="0" w:line="240" w:lineRule="auto"/>
        <w:rPr>
          <w:rFonts w:ascii="Times New Roman" w:hAnsi="Times New Roman" w:cs="Times New Roman"/>
        </w:rPr>
      </w:pPr>
      <w:r w:rsidRPr="007075F0">
        <w:rPr>
          <w:rFonts w:ascii="Times New Roman" w:hAnsi="Times New Roman" w:cs="Times New Roman"/>
        </w:rPr>
        <w:t>Was Facebook acting ethically in enabling the French flag overlay for its users? Why, or why not?</w:t>
      </w:r>
    </w:p>
    <w:p w:rsidR="007075F0" w:rsidRDefault="007075F0" w:rsidP="00536285">
      <w:pPr>
        <w:pStyle w:val="ListParagraph"/>
        <w:numPr>
          <w:ilvl w:val="0"/>
          <w:numId w:val="2"/>
        </w:numPr>
        <w:spacing w:after="0" w:line="240" w:lineRule="auto"/>
        <w:rPr>
          <w:rFonts w:ascii="Times New Roman" w:hAnsi="Times New Roman" w:cs="Times New Roman"/>
        </w:rPr>
      </w:pPr>
      <w:r w:rsidRPr="007075F0">
        <w:rPr>
          <w:rFonts w:ascii="Times New Roman" w:hAnsi="Times New Roman" w:cs="Times New Roman"/>
        </w:rPr>
        <w:t>What, if anything, might Facebook do differently to achieve more ethical results in similar circumstances?</w:t>
      </w:r>
    </w:p>
    <w:p w:rsidR="007075F0" w:rsidRPr="007075F0" w:rsidRDefault="007075F0" w:rsidP="00536285">
      <w:pPr>
        <w:pStyle w:val="ListParagraph"/>
        <w:numPr>
          <w:ilvl w:val="0"/>
          <w:numId w:val="2"/>
        </w:numPr>
        <w:spacing w:after="0" w:line="240" w:lineRule="auto"/>
        <w:rPr>
          <w:rFonts w:ascii="Times New Roman" w:hAnsi="Times New Roman" w:cs="Times New Roman"/>
        </w:rPr>
      </w:pPr>
      <w:r w:rsidRPr="007075F0">
        <w:rPr>
          <w:rFonts w:ascii="Times New Roman" w:hAnsi="Times New Roman" w:cs="Times New Roman"/>
        </w:rPr>
        <w:t>Were users who took advantage of the feature acting ethically? Why, or why not?</w:t>
      </w:r>
    </w:p>
    <w:p w:rsidR="00B634EC" w:rsidRDefault="00B634EC" w:rsidP="007075F0">
      <w:pPr>
        <w:spacing w:after="0" w:line="240" w:lineRule="auto"/>
      </w:pPr>
    </w:p>
    <w:p w:rsidR="00665B0A" w:rsidRDefault="00665B0A" w:rsidP="007075F0">
      <w:pPr>
        <w:spacing w:after="0" w:line="240" w:lineRule="auto"/>
      </w:pPr>
    </w:p>
    <w:p w:rsidR="00665B0A" w:rsidRPr="00286BB9" w:rsidRDefault="00665B0A" w:rsidP="00665B0A">
      <w:pPr>
        <w:rPr>
          <w:rFonts w:ascii="Times New Roman" w:hAnsi="Times New Roman" w:cs="Times New Roman"/>
          <w:u w:val="single"/>
          <w:bdr w:val="none" w:sz="0" w:space="0" w:color="auto" w:frame="1"/>
        </w:rPr>
      </w:pPr>
      <w:r w:rsidRPr="00964745">
        <w:rPr>
          <w:rFonts w:ascii="Times New Roman" w:hAnsi="Times New Roman" w:cs="Times New Roman"/>
          <w:bdr w:val="none" w:sz="0" w:space="0" w:color="auto" w:frame="1"/>
        </w:rPr>
        <w:t>Please submit your response using the link on Blackboard</w:t>
      </w:r>
      <w:r>
        <w:rPr>
          <w:rFonts w:ascii="Times New Roman" w:hAnsi="Times New Roman" w:cs="Times New Roman"/>
          <w:bdr w:val="none" w:sz="0" w:space="0" w:color="auto" w:frame="1"/>
        </w:rPr>
        <w:t>&gt;Assignments</w:t>
      </w:r>
      <w:r w:rsidR="00DF3032">
        <w:rPr>
          <w:rFonts w:ascii="Times New Roman" w:hAnsi="Times New Roman" w:cs="Times New Roman"/>
          <w:bdr w:val="none" w:sz="0" w:space="0" w:color="auto" w:frame="1"/>
        </w:rPr>
        <w:t>&gt;Assignment 2</w:t>
      </w:r>
      <w:r w:rsidRPr="00964745">
        <w:rPr>
          <w:rFonts w:ascii="Times New Roman" w:hAnsi="Times New Roman" w:cs="Times New Roman"/>
          <w:bdr w:val="none" w:sz="0" w:space="0" w:color="auto" w:frame="1"/>
        </w:rPr>
        <w:t xml:space="preserve">. </w:t>
      </w:r>
      <w:r w:rsidRPr="00286BB9">
        <w:rPr>
          <w:rFonts w:ascii="Times New Roman" w:hAnsi="Times New Roman" w:cs="Times New Roman"/>
          <w:u w:val="single"/>
          <w:bdr w:val="none" w:sz="0" w:space="0" w:color="auto" w:frame="1"/>
        </w:rPr>
        <w:t>Make sure to write your name and section on top of the paper</w:t>
      </w:r>
      <w:r w:rsidRPr="00494690">
        <w:rPr>
          <w:rFonts w:ascii="Times New Roman" w:hAnsi="Times New Roman" w:cs="Times New Roman"/>
          <w:bdr w:val="none" w:sz="0" w:space="0" w:color="auto" w:frame="1"/>
        </w:rPr>
        <w:t>.</w:t>
      </w:r>
      <w:r w:rsidRPr="00494690">
        <w:rPr>
          <w:rFonts w:ascii="Times New Roman" w:hAnsi="Times New Roman" w:cs="Times New Roman"/>
          <w:b/>
          <w:i/>
          <w:bdr w:val="none" w:sz="0" w:space="0" w:color="auto" w:frame="1"/>
        </w:rPr>
        <w:t xml:space="preserve"> </w:t>
      </w:r>
      <w:r w:rsidRPr="00494690">
        <w:rPr>
          <w:rFonts w:ascii="Times New Roman" w:hAnsi="Times New Roman" w:cs="Times New Roman"/>
          <w:bdr w:val="none" w:sz="0" w:space="0" w:color="auto" w:frame="1"/>
        </w:rPr>
        <w:t>The deadline for submitting your response is</w:t>
      </w:r>
      <w:r>
        <w:rPr>
          <w:rFonts w:ascii="Times New Roman" w:hAnsi="Times New Roman" w:cs="Times New Roman"/>
          <w:b/>
          <w:i/>
          <w:bdr w:val="none" w:sz="0" w:space="0" w:color="auto" w:frame="1"/>
        </w:rPr>
        <w:t xml:space="preserve"> </w:t>
      </w:r>
      <w:r w:rsidR="00DF3032">
        <w:rPr>
          <w:rFonts w:ascii="Times New Roman" w:hAnsi="Times New Roman" w:cs="Times New Roman"/>
          <w:b/>
          <w:i/>
          <w:bdr w:val="none" w:sz="0" w:space="0" w:color="auto" w:frame="1"/>
        </w:rPr>
        <w:t>Sunday, 4</w:t>
      </w:r>
      <w:bookmarkStart w:id="0" w:name="_GoBack"/>
      <w:bookmarkEnd w:id="0"/>
      <w:r w:rsidRPr="00494690">
        <w:rPr>
          <w:rFonts w:ascii="Times New Roman" w:hAnsi="Times New Roman" w:cs="Times New Roman"/>
          <w:b/>
          <w:i/>
          <w:bdr w:val="none" w:sz="0" w:space="0" w:color="auto" w:frame="1"/>
        </w:rPr>
        <w:t>/</w:t>
      </w:r>
      <w:r>
        <w:rPr>
          <w:rFonts w:ascii="Times New Roman" w:hAnsi="Times New Roman" w:cs="Times New Roman"/>
          <w:b/>
          <w:i/>
          <w:bdr w:val="none" w:sz="0" w:space="0" w:color="auto" w:frame="1"/>
        </w:rPr>
        <w:t>11</w:t>
      </w:r>
      <w:r w:rsidRPr="00494690">
        <w:rPr>
          <w:rFonts w:ascii="Times New Roman" w:hAnsi="Times New Roman" w:cs="Times New Roman"/>
          <w:b/>
          <w:i/>
          <w:bdr w:val="none" w:sz="0" w:space="0" w:color="auto" w:frame="1"/>
        </w:rPr>
        <w:t>/2020 by 11:59 pm.</w:t>
      </w:r>
    </w:p>
    <w:p w:rsidR="00665B0A" w:rsidRPr="00964745" w:rsidRDefault="00665B0A" w:rsidP="00665B0A">
      <w:pPr>
        <w:rPr>
          <w:rFonts w:ascii="Times New Roman" w:hAnsi="Times New Roman" w:cs="Times New Roman"/>
          <w:bdr w:val="none" w:sz="0" w:space="0" w:color="auto" w:frame="1"/>
        </w:rPr>
      </w:pPr>
      <w:r w:rsidRPr="00964745">
        <w:rPr>
          <w:rFonts w:ascii="Times New Roman" w:hAnsi="Times New Roman" w:cs="Times New Roman"/>
          <w:bdr w:val="none" w:sz="0" w:space="0" w:color="auto" w:frame="1"/>
        </w:rPr>
        <w:t>There are no restrictions in terms of page, font size/type, mode of writing or any other aspect regarding the format of the essay. However, the grading of your paper will depend on the following aspects:</w:t>
      </w:r>
    </w:p>
    <w:p w:rsidR="00665B0A" w:rsidRPr="00964745" w:rsidRDefault="00665B0A" w:rsidP="00665B0A">
      <w:pPr>
        <w:pStyle w:val="ListParagraph"/>
        <w:numPr>
          <w:ilvl w:val="0"/>
          <w:numId w:val="3"/>
        </w:numPr>
        <w:spacing w:after="0" w:line="240" w:lineRule="auto"/>
        <w:rPr>
          <w:rFonts w:ascii="Times New Roman" w:hAnsi="Times New Roman" w:cs="Times New Roman"/>
          <w:bdr w:val="none" w:sz="0" w:space="0" w:color="auto" w:frame="1"/>
        </w:rPr>
      </w:pPr>
      <w:r w:rsidRPr="00964745">
        <w:rPr>
          <w:rFonts w:ascii="Times New Roman" w:hAnsi="Times New Roman" w:cs="Times New Roman"/>
          <w:b/>
          <w:bdr w:val="none" w:sz="0" w:space="0" w:color="auto" w:frame="1"/>
        </w:rPr>
        <w:t>Quality of Thought:</w:t>
      </w:r>
      <w:r w:rsidRPr="00964745">
        <w:rPr>
          <w:rFonts w:ascii="Times New Roman" w:hAnsi="Times New Roman" w:cs="Times New Roman"/>
          <w:bdr w:val="none" w:sz="0" w:space="0" w:color="auto" w:frame="1"/>
        </w:rPr>
        <w:t xml:space="preserve"> Did you answer all of the questions thoroughly? Did you provide support for your ideas?</w:t>
      </w:r>
    </w:p>
    <w:p w:rsidR="00665B0A" w:rsidRPr="00964745" w:rsidRDefault="00665B0A" w:rsidP="00665B0A">
      <w:pPr>
        <w:pStyle w:val="ListParagraph"/>
        <w:numPr>
          <w:ilvl w:val="0"/>
          <w:numId w:val="3"/>
        </w:numPr>
        <w:spacing w:after="0" w:line="240" w:lineRule="auto"/>
        <w:rPr>
          <w:rFonts w:ascii="Times New Roman" w:hAnsi="Times New Roman" w:cs="Times New Roman"/>
          <w:bdr w:val="none" w:sz="0" w:space="0" w:color="auto" w:frame="1"/>
        </w:rPr>
      </w:pPr>
      <w:r w:rsidRPr="00964745">
        <w:rPr>
          <w:rFonts w:ascii="Times New Roman" w:hAnsi="Times New Roman" w:cs="Times New Roman"/>
          <w:b/>
          <w:bdr w:val="none" w:sz="0" w:space="0" w:color="auto" w:frame="1"/>
        </w:rPr>
        <w:t>Clarity of Purpose:</w:t>
      </w:r>
      <w:r w:rsidRPr="00964745">
        <w:rPr>
          <w:rFonts w:ascii="Times New Roman" w:hAnsi="Times New Roman" w:cs="Times New Roman"/>
          <w:bdr w:val="none" w:sz="0" w:space="0" w:color="auto" w:frame="1"/>
        </w:rPr>
        <w:t xml:space="preserve"> Is your paper focused on a clear purpose? Are you writing it for a professional audience?</w:t>
      </w:r>
    </w:p>
    <w:p w:rsidR="00665B0A" w:rsidRPr="00964745" w:rsidRDefault="00665B0A" w:rsidP="00665B0A">
      <w:pPr>
        <w:pStyle w:val="ListParagraph"/>
        <w:numPr>
          <w:ilvl w:val="0"/>
          <w:numId w:val="3"/>
        </w:numPr>
        <w:spacing w:after="0" w:line="240" w:lineRule="auto"/>
        <w:rPr>
          <w:rFonts w:ascii="Times New Roman" w:hAnsi="Times New Roman" w:cs="Times New Roman"/>
          <w:bdr w:val="none" w:sz="0" w:space="0" w:color="auto" w:frame="1"/>
        </w:rPr>
      </w:pPr>
      <w:r w:rsidRPr="00964745">
        <w:rPr>
          <w:rFonts w:ascii="Times New Roman" w:hAnsi="Times New Roman" w:cs="Times New Roman"/>
          <w:b/>
          <w:bdr w:val="none" w:sz="0" w:space="0" w:color="auto" w:frame="1"/>
        </w:rPr>
        <w:t>Organization:</w:t>
      </w:r>
      <w:r w:rsidRPr="00964745">
        <w:rPr>
          <w:rFonts w:ascii="Times New Roman" w:hAnsi="Times New Roman" w:cs="Times New Roman"/>
          <w:bdr w:val="none" w:sz="0" w:space="0" w:color="auto" w:frame="1"/>
        </w:rPr>
        <w:t xml:space="preserve"> How are you organizing/structuring your ideas? Do they “flow” coherently?</w:t>
      </w:r>
    </w:p>
    <w:p w:rsidR="00665B0A" w:rsidRPr="00964745" w:rsidRDefault="00665B0A" w:rsidP="00665B0A">
      <w:pPr>
        <w:pStyle w:val="ListParagraph"/>
        <w:numPr>
          <w:ilvl w:val="0"/>
          <w:numId w:val="3"/>
        </w:numPr>
        <w:spacing w:after="0" w:line="240" w:lineRule="auto"/>
        <w:rPr>
          <w:rFonts w:ascii="Times New Roman" w:hAnsi="Times New Roman" w:cs="Times New Roman"/>
          <w:bdr w:val="none" w:sz="0" w:space="0" w:color="auto" w:frame="1"/>
        </w:rPr>
      </w:pPr>
      <w:r w:rsidRPr="00964745">
        <w:rPr>
          <w:rFonts w:ascii="Times New Roman" w:hAnsi="Times New Roman" w:cs="Times New Roman"/>
          <w:b/>
          <w:bdr w:val="none" w:sz="0" w:space="0" w:color="auto" w:frame="1"/>
        </w:rPr>
        <w:t>Language:</w:t>
      </w:r>
      <w:r w:rsidRPr="00964745">
        <w:rPr>
          <w:rFonts w:ascii="Times New Roman" w:hAnsi="Times New Roman" w:cs="Times New Roman"/>
          <w:bdr w:val="none" w:sz="0" w:space="0" w:color="auto" w:frame="1"/>
        </w:rPr>
        <w:t xml:space="preserve"> What language (are you using? Is it appropriate and accurate? For instance, if you reference fundamental course concepts, are you using/explaining them correctly?</w:t>
      </w:r>
    </w:p>
    <w:p w:rsidR="00665B0A" w:rsidRPr="00964745" w:rsidRDefault="00665B0A" w:rsidP="00665B0A">
      <w:pPr>
        <w:pStyle w:val="ListParagraph"/>
        <w:numPr>
          <w:ilvl w:val="0"/>
          <w:numId w:val="3"/>
        </w:numPr>
        <w:spacing w:after="0" w:line="240" w:lineRule="auto"/>
        <w:rPr>
          <w:rFonts w:ascii="Times New Roman" w:hAnsi="Times New Roman" w:cs="Times New Roman"/>
          <w:bdr w:val="none" w:sz="0" w:space="0" w:color="auto" w:frame="1"/>
        </w:rPr>
      </w:pPr>
      <w:r w:rsidRPr="00964745">
        <w:rPr>
          <w:rFonts w:ascii="Times New Roman" w:hAnsi="Times New Roman" w:cs="Times New Roman"/>
          <w:b/>
          <w:bdr w:val="none" w:sz="0" w:space="0" w:color="auto" w:frame="1"/>
        </w:rPr>
        <w:t>Mechanics:</w:t>
      </w:r>
      <w:r w:rsidRPr="00964745">
        <w:rPr>
          <w:rFonts w:ascii="Times New Roman" w:hAnsi="Times New Roman" w:cs="Times New Roman"/>
          <w:bdr w:val="none" w:sz="0" w:space="0" w:color="auto" w:frame="1"/>
        </w:rPr>
        <w:t xml:space="preserve"> Is spelling/grammar acceptable? Does it hinder comprehension?</w:t>
      </w:r>
    </w:p>
    <w:p w:rsidR="00665B0A" w:rsidRPr="00964745" w:rsidRDefault="00665B0A" w:rsidP="00665B0A">
      <w:pPr>
        <w:pStyle w:val="ListParagraph"/>
        <w:numPr>
          <w:ilvl w:val="0"/>
          <w:numId w:val="3"/>
        </w:numPr>
        <w:spacing w:after="0" w:line="240" w:lineRule="auto"/>
        <w:rPr>
          <w:rFonts w:ascii="Times New Roman" w:hAnsi="Times New Roman" w:cs="Times New Roman"/>
          <w:bdr w:val="none" w:sz="0" w:space="0" w:color="auto" w:frame="1"/>
        </w:rPr>
      </w:pPr>
      <w:r w:rsidRPr="00964745">
        <w:rPr>
          <w:rFonts w:ascii="Times New Roman" w:hAnsi="Times New Roman" w:cs="Times New Roman"/>
          <w:b/>
          <w:bdr w:val="none" w:sz="0" w:space="0" w:color="auto" w:frame="1"/>
        </w:rPr>
        <w:t>Information:</w:t>
      </w:r>
      <w:r w:rsidRPr="00964745">
        <w:rPr>
          <w:rFonts w:ascii="Times New Roman" w:hAnsi="Times New Roman" w:cs="Times New Roman"/>
          <w:bdr w:val="none" w:sz="0" w:space="0" w:color="auto" w:frame="1"/>
        </w:rPr>
        <w:t xml:space="preserve"> Are you citing your sources? Are your sources credible, documented, and well-integrated into your essay?</w:t>
      </w:r>
    </w:p>
    <w:p w:rsidR="00665B0A" w:rsidRDefault="00665B0A" w:rsidP="00665B0A">
      <w:pPr>
        <w:pStyle w:val="ListParagraph"/>
        <w:rPr>
          <w:rFonts w:ascii="Times New Roman" w:hAnsi="Times New Roman" w:cs="Times New Roman"/>
          <w:bdr w:val="none" w:sz="0" w:space="0" w:color="auto" w:frame="1"/>
        </w:rPr>
      </w:pPr>
    </w:p>
    <w:p w:rsidR="00665B0A" w:rsidRPr="00964745" w:rsidRDefault="00665B0A" w:rsidP="00665B0A">
      <w:pPr>
        <w:pStyle w:val="ListParagraph"/>
        <w:rPr>
          <w:rFonts w:ascii="Times New Roman" w:hAnsi="Times New Roman" w:cs="Times New Roman"/>
          <w:bdr w:val="none" w:sz="0" w:space="0" w:color="auto" w:frame="1"/>
        </w:rPr>
      </w:pPr>
    </w:p>
    <w:p w:rsidR="00665B0A" w:rsidRPr="00964745" w:rsidRDefault="00665B0A" w:rsidP="00665B0A">
      <w:pPr>
        <w:rPr>
          <w:rFonts w:ascii="Times New Roman" w:hAnsi="Times New Roman" w:cs="Times New Roman"/>
          <w:bdr w:val="none" w:sz="0" w:space="0" w:color="auto" w:frame="1"/>
        </w:rPr>
      </w:pPr>
      <w:r w:rsidRPr="00964745">
        <w:rPr>
          <w:rFonts w:ascii="Times New Roman" w:hAnsi="Times New Roman" w:cs="Times New Roman"/>
          <w:bdr w:val="none" w:sz="0" w:space="0" w:color="auto" w:frame="1"/>
        </w:rPr>
        <w:t>The detailed rubric of the grading process is as follows:</w:t>
      </w:r>
    </w:p>
    <w:p w:rsidR="00665B0A" w:rsidRPr="00964745" w:rsidRDefault="00665B0A" w:rsidP="00665B0A">
      <w:pPr>
        <w:rPr>
          <w:rFonts w:ascii="Times New Roman" w:hAnsi="Times New Roman" w:cs="Times New Roman"/>
          <w:bdr w:val="none" w:sz="0" w:space="0" w:color="auto" w:frame="1"/>
        </w:rPr>
      </w:pPr>
    </w:p>
    <w:tbl>
      <w:tblPr>
        <w:tblStyle w:val="TableGrid"/>
        <w:tblW w:w="0" w:type="auto"/>
        <w:tblLook w:val="04A0" w:firstRow="1" w:lastRow="0" w:firstColumn="1" w:lastColumn="0" w:noHBand="0" w:noVBand="1"/>
      </w:tblPr>
      <w:tblGrid>
        <w:gridCol w:w="2337"/>
        <w:gridCol w:w="1168"/>
        <w:gridCol w:w="1169"/>
        <w:gridCol w:w="2338"/>
        <w:gridCol w:w="1169"/>
        <w:gridCol w:w="1169"/>
      </w:tblGrid>
      <w:tr w:rsidR="00665B0A" w:rsidRPr="00964745" w:rsidTr="004F0C88">
        <w:tc>
          <w:tcPr>
            <w:tcW w:w="2337" w:type="dxa"/>
            <w:tcBorders>
              <w:top w:val="nil"/>
              <w:left w:val="nil"/>
              <w:bottom w:val="nil"/>
              <w:right w:val="single" w:sz="4" w:space="0" w:color="auto"/>
            </w:tcBorders>
          </w:tcPr>
          <w:p w:rsidR="00665B0A" w:rsidRPr="00964745" w:rsidRDefault="00665B0A" w:rsidP="004F0C88">
            <w:pPr>
              <w:rPr>
                <w:rFonts w:ascii="Times New Roman" w:hAnsi="Times New Roman" w:cs="Times New Roman"/>
                <w:sz w:val="20"/>
                <w:szCs w:val="20"/>
              </w:rPr>
            </w:pPr>
          </w:p>
        </w:tc>
        <w:tc>
          <w:tcPr>
            <w:tcW w:w="2337" w:type="dxa"/>
            <w:gridSpan w:val="2"/>
            <w:tcBorders>
              <w:top w:val="single" w:sz="4" w:space="0" w:color="auto"/>
              <w:left w:val="single" w:sz="4" w:space="0" w:color="auto"/>
              <w:bottom w:val="nil"/>
              <w:right w:val="single" w:sz="4" w:space="0" w:color="auto"/>
            </w:tcBorders>
          </w:tcPr>
          <w:p w:rsidR="00665B0A" w:rsidRPr="00964745" w:rsidRDefault="00665B0A" w:rsidP="004F0C88">
            <w:pPr>
              <w:jc w:val="center"/>
              <w:rPr>
                <w:rFonts w:ascii="Times New Roman" w:hAnsi="Times New Roman" w:cs="Times New Roman"/>
                <w:sz w:val="20"/>
                <w:szCs w:val="20"/>
              </w:rPr>
            </w:pPr>
            <w:r w:rsidRPr="00964745">
              <w:rPr>
                <w:rFonts w:ascii="Times New Roman" w:hAnsi="Times New Roman" w:cs="Times New Roman"/>
                <w:b/>
                <w:bCs/>
                <w:sz w:val="20"/>
                <w:szCs w:val="20"/>
              </w:rPr>
              <w:t>Exemplary</w:t>
            </w:r>
          </w:p>
        </w:tc>
        <w:tc>
          <w:tcPr>
            <w:tcW w:w="2338" w:type="dxa"/>
            <w:tcBorders>
              <w:top w:val="single" w:sz="4" w:space="0" w:color="auto"/>
              <w:left w:val="single" w:sz="4" w:space="0" w:color="auto"/>
              <w:bottom w:val="nil"/>
              <w:right w:val="single" w:sz="4" w:space="0" w:color="auto"/>
            </w:tcBorders>
          </w:tcPr>
          <w:p w:rsidR="00665B0A" w:rsidRPr="00964745" w:rsidRDefault="00665B0A" w:rsidP="004F0C88">
            <w:pPr>
              <w:jc w:val="center"/>
              <w:rPr>
                <w:rFonts w:ascii="Times New Roman" w:hAnsi="Times New Roman" w:cs="Times New Roman"/>
                <w:sz w:val="20"/>
                <w:szCs w:val="20"/>
              </w:rPr>
            </w:pPr>
            <w:r w:rsidRPr="00964745">
              <w:rPr>
                <w:rFonts w:ascii="Times New Roman" w:hAnsi="Times New Roman" w:cs="Times New Roman"/>
                <w:b/>
                <w:bCs/>
                <w:sz w:val="20"/>
                <w:szCs w:val="20"/>
              </w:rPr>
              <w:t>Acceptable</w:t>
            </w:r>
          </w:p>
        </w:tc>
        <w:tc>
          <w:tcPr>
            <w:tcW w:w="2338" w:type="dxa"/>
            <w:gridSpan w:val="2"/>
            <w:tcBorders>
              <w:top w:val="single" w:sz="4" w:space="0" w:color="auto"/>
              <w:left w:val="single" w:sz="4" w:space="0" w:color="auto"/>
              <w:bottom w:val="nil"/>
              <w:right w:val="single" w:sz="4" w:space="0" w:color="auto"/>
            </w:tcBorders>
          </w:tcPr>
          <w:p w:rsidR="00665B0A" w:rsidRPr="00964745" w:rsidRDefault="00665B0A" w:rsidP="004F0C88">
            <w:pPr>
              <w:pStyle w:val="Default"/>
              <w:jc w:val="center"/>
              <w:rPr>
                <w:rFonts w:ascii="Times New Roman" w:hAnsi="Times New Roman" w:cs="Times New Roman"/>
                <w:sz w:val="20"/>
                <w:szCs w:val="20"/>
              </w:rPr>
            </w:pPr>
            <w:r w:rsidRPr="00964745">
              <w:rPr>
                <w:rFonts w:ascii="Times New Roman" w:hAnsi="Times New Roman" w:cs="Times New Roman"/>
                <w:b/>
                <w:bCs/>
                <w:sz w:val="20"/>
                <w:szCs w:val="20"/>
              </w:rPr>
              <w:t>Unacceptable</w:t>
            </w:r>
          </w:p>
        </w:tc>
      </w:tr>
      <w:tr w:rsidR="00665B0A" w:rsidRPr="00964745" w:rsidTr="004F0C88">
        <w:tc>
          <w:tcPr>
            <w:tcW w:w="2337" w:type="dxa"/>
            <w:tcBorders>
              <w:top w:val="nil"/>
              <w:left w:val="nil"/>
              <w:bottom w:val="single" w:sz="4" w:space="0" w:color="auto"/>
              <w:right w:val="single" w:sz="4" w:space="0" w:color="auto"/>
            </w:tcBorders>
          </w:tcPr>
          <w:p w:rsidR="00665B0A" w:rsidRPr="00964745" w:rsidRDefault="00665B0A" w:rsidP="004F0C88">
            <w:pPr>
              <w:rPr>
                <w:rFonts w:ascii="Times New Roman" w:hAnsi="Times New Roman" w:cs="Times New Roman"/>
                <w:sz w:val="20"/>
                <w:szCs w:val="20"/>
              </w:rPr>
            </w:pPr>
          </w:p>
        </w:tc>
        <w:tc>
          <w:tcPr>
            <w:tcW w:w="1168" w:type="dxa"/>
            <w:tcBorders>
              <w:top w:val="nil"/>
              <w:left w:val="single" w:sz="4" w:space="0" w:color="auto"/>
              <w:bottom w:val="single" w:sz="4" w:space="0" w:color="auto"/>
              <w:right w:val="nil"/>
            </w:tcBorders>
          </w:tcPr>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High</w:t>
            </w:r>
          </w:p>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5</w:t>
            </w:r>
          </w:p>
        </w:tc>
        <w:tc>
          <w:tcPr>
            <w:tcW w:w="1169" w:type="dxa"/>
            <w:tcBorders>
              <w:top w:val="nil"/>
              <w:left w:val="nil"/>
              <w:bottom w:val="single" w:sz="4" w:space="0" w:color="auto"/>
              <w:right w:val="single" w:sz="4" w:space="0" w:color="auto"/>
            </w:tcBorders>
          </w:tcPr>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Low</w:t>
            </w:r>
          </w:p>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4</w:t>
            </w:r>
          </w:p>
        </w:tc>
        <w:tc>
          <w:tcPr>
            <w:tcW w:w="2338" w:type="dxa"/>
            <w:tcBorders>
              <w:top w:val="nil"/>
              <w:left w:val="single" w:sz="4" w:space="0" w:color="auto"/>
              <w:bottom w:val="single" w:sz="4" w:space="0" w:color="auto"/>
              <w:right w:val="single" w:sz="4" w:space="0" w:color="auto"/>
            </w:tcBorders>
          </w:tcPr>
          <w:p w:rsidR="00665B0A" w:rsidRPr="00964745" w:rsidRDefault="00665B0A" w:rsidP="004F0C88">
            <w:pPr>
              <w:jc w:val="center"/>
              <w:rPr>
                <w:rFonts w:ascii="Times New Roman" w:hAnsi="Times New Roman" w:cs="Times New Roman"/>
                <w:b/>
                <w:sz w:val="20"/>
                <w:szCs w:val="20"/>
              </w:rPr>
            </w:pPr>
          </w:p>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3</w:t>
            </w:r>
          </w:p>
        </w:tc>
        <w:tc>
          <w:tcPr>
            <w:tcW w:w="1169" w:type="dxa"/>
            <w:tcBorders>
              <w:top w:val="nil"/>
              <w:left w:val="single" w:sz="4" w:space="0" w:color="auto"/>
              <w:bottom w:val="single" w:sz="4" w:space="0" w:color="auto"/>
              <w:right w:val="nil"/>
            </w:tcBorders>
          </w:tcPr>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High</w:t>
            </w:r>
          </w:p>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2</w:t>
            </w:r>
          </w:p>
        </w:tc>
        <w:tc>
          <w:tcPr>
            <w:tcW w:w="1169" w:type="dxa"/>
            <w:tcBorders>
              <w:top w:val="nil"/>
              <w:left w:val="nil"/>
              <w:bottom w:val="single" w:sz="4" w:space="0" w:color="auto"/>
              <w:right w:val="single" w:sz="4" w:space="0" w:color="auto"/>
            </w:tcBorders>
          </w:tcPr>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Low</w:t>
            </w:r>
          </w:p>
          <w:p w:rsidR="00665B0A" w:rsidRPr="00964745" w:rsidRDefault="00665B0A" w:rsidP="004F0C88">
            <w:pPr>
              <w:jc w:val="center"/>
              <w:rPr>
                <w:rFonts w:ascii="Times New Roman" w:hAnsi="Times New Roman" w:cs="Times New Roman"/>
                <w:b/>
                <w:sz w:val="20"/>
                <w:szCs w:val="20"/>
              </w:rPr>
            </w:pPr>
            <w:r w:rsidRPr="00964745">
              <w:rPr>
                <w:rFonts w:ascii="Times New Roman" w:hAnsi="Times New Roman" w:cs="Times New Roman"/>
                <w:b/>
                <w:sz w:val="20"/>
                <w:szCs w:val="20"/>
              </w:rPr>
              <w:t>1</w:t>
            </w:r>
          </w:p>
        </w:tc>
      </w:tr>
      <w:tr w:rsidR="00665B0A" w:rsidRPr="00964745" w:rsidTr="004F0C88">
        <w:tc>
          <w:tcPr>
            <w:tcW w:w="2337" w:type="dxa"/>
            <w:tcBorders>
              <w:top w:val="single" w:sz="4" w:space="0" w:color="auto"/>
            </w:tcBorders>
          </w:tcPr>
          <w:p w:rsidR="00665B0A" w:rsidRPr="00964745" w:rsidRDefault="00665B0A" w:rsidP="004F0C88">
            <w:pPr>
              <w:rPr>
                <w:rFonts w:ascii="Times New Roman" w:hAnsi="Times New Roman" w:cs="Times New Roman"/>
                <w:b/>
                <w:bCs/>
                <w:sz w:val="20"/>
                <w:szCs w:val="20"/>
              </w:rPr>
            </w:pPr>
            <w:r w:rsidRPr="00964745">
              <w:rPr>
                <w:rFonts w:ascii="Times New Roman" w:hAnsi="Times New Roman" w:cs="Times New Roman"/>
                <w:b/>
                <w:bCs/>
                <w:sz w:val="20"/>
                <w:szCs w:val="20"/>
              </w:rPr>
              <w:t>Clarity of Purpose</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Clear purpose</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Audience awareness</w:t>
            </w:r>
          </w:p>
        </w:tc>
        <w:tc>
          <w:tcPr>
            <w:tcW w:w="2337" w:type="dxa"/>
            <w:gridSpan w:val="2"/>
            <w:tcBorders>
              <w:top w:val="single" w:sz="4" w:space="0" w:color="auto"/>
            </w:tcBorders>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Positions are insightful and clear. Essay is focused; intent is obvious. Clear sense of audience.</w:t>
            </w:r>
          </w:p>
        </w:tc>
        <w:tc>
          <w:tcPr>
            <w:tcW w:w="2338" w:type="dxa"/>
            <w:tcBorders>
              <w:top w:val="single" w:sz="4" w:space="0" w:color="auto"/>
            </w:tcBorders>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Positions are sound and understandable. Essay is general; intent is evident. Somewhat aware of audience.</w:t>
            </w:r>
          </w:p>
        </w:tc>
        <w:tc>
          <w:tcPr>
            <w:tcW w:w="2338" w:type="dxa"/>
            <w:gridSpan w:val="2"/>
            <w:tcBorders>
              <w:top w:val="single" w:sz="4" w:space="0" w:color="auto"/>
            </w:tcBorders>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Lacks position on topics. Thesis may be absent or intent is unclear. Superficial. Little to no recognition of audience.</w:t>
            </w:r>
          </w:p>
        </w:tc>
      </w:tr>
      <w:tr w:rsidR="00665B0A" w:rsidRPr="00964745" w:rsidTr="004F0C88">
        <w:tc>
          <w:tcPr>
            <w:tcW w:w="2337" w:type="dxa"/>
          </w:tcPr>
          <w:p w:rsidR="00665B0A" w:rsidRPr="00964745" w:rsidRDefault="00665B0A" w:rsidP="004F0C88">
            <w:pPr>
              <w:rPr>
                <w:rFonts w:ascii="Times New Roman" w:hAnsi="Times New Roman" w:cs="Times New Roman"/>
                <w:b/>
                <w:bCs/>
                <w:sz w:val="20"/>
                <w:szCs w:val="20"/>
              </w:rPr>
            </w:pPr>
            <w:r w:rsidRPr="00964745">
              <w:rPr>
                <w:rFonts w:ascii="Times New Roman" w:hAnsi="Times New Roman" w:cs="Times New Roman"/>
                <w:b/>
                <w:bCs/>
                <w:sz w:val="20"/>
                <w:szCs w:val="20"/>
              </w:rPr>
              <w:t>Organization of Content</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Arrangement</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Unity</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Coherence</w:t>
            </w:r>
          </w:p>
        </w:tc>
        <w:tc>
          <w:tcPr>
            <w:tcW w:w="2337"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Ideas are well connected through structural and linguistic transitions. Structure complements and completes content.</w:t>
            </w:r>
          </w:p>
        </w:tc>
        <w:tc>
          <w:tcPr>
            <w:tcW w:w="2338" w:type="dxa"/>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Some evidence of structural and linguistic transitions. Structure is generally adequate for the content.</w:t>
            </w:r>
          </w:p>
        </w:tc>
        <w:tc>
          <w:tcPr>
            <w:tcW w:w="2338"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Overall unity and coherence are flawed. Parts are poorly connected, and there is little evidence of planning or organization.</w:t>
            </w:r>
          </w:p>
        </w:tc>
      </w:tr>
      <w:tr w:rsidR="00665B0A" w:rsidRPr="00964745" w:rsidTr="004F0C88">
        <w:tc>
          <w:tcPr>
            <w:tcW w:w="2337" w:type="dxa"/>
          </w:tcPr>
          <w:p w:rsidR="00665B0A" w:rsidRPr="00964745" w:rsidRDefault="00665B0A" w:rsidP="004F0C88">
            <w:pPr>
              <w:pStyle w:val="Default"/>
              <w:rPr>
                <w:rFonts w:ascii="Times New Roman" w:hAnsi="Times New Roman" w:cs="Times New Roman"/>
                <w:b/>
                <w:bCs/>
                <w:sz w:val="20"/>
                <w:szCs w:val="20"/>
              </w:rPr>
            </w:pPr>
            <w:r w:rsidRPr="00964745">
              <w:rPr>
                <w:rFonts w:ascii="Times New Roman" w:hAnsi="Times New Roman" w:cs="Times New Roman"/>
                <w:b/>
                <w:bCs/>
                <w:sz w:val="20"/>
                <w:szCs w:val="20"/>
              </w:rPr>
              <w:t xml:space="preserve">Language and Style/Voice </w:t>
            </w:r>
          </w:p>
          <w:p w:rsidR="00665B0A" w:rsidRPr="00964745" w:rsidRDefault="00665B0A" w:rsidP="004F0C88">
            <w:pPr>
              <w:pStyle w:val="Default"/>
              <w:rPr>
                <w:rFonts w:ascii="Times New Roman" w:hAnsi="Times New Roman" w:cs="Times New Roman"/>
                <w:sz w:val="20"/>
                <w:szCs w:val="20"/>
              </w:rPr>
            </w:pPr>
            <w:r w:rsidRPr="00964745">
              <w:rPr>
                <w:rFonts w:ascii="Times New Roman" w:hAnsi="Times New Roman" w:cs="Times New Roman"/>
                <w:sz w:val="20"/>
                <w:szCs w:val="20"/>
              </w:rPr>
              <w:t xml:space="preserve">Vocabulary </w:t>
            </w:r>
          </w:p>
          <w:p w:rsidR="00665B0A" w:rsidRPr="00964745" w:rsidRDefault="00665B0A" w:rsidP="004F0C88">
            <w:pPr>
              <w:pStyle w:val="Default"/>
              <w:rPr>
                <w:rFonts w:ascii="Times New Roman" w:hAnsi="Times New Roman" w:cs="Times New Roman"/>
                <w:sz w:val="20"/>
                <w:szCs w:val="20"/>
              </w:rPr>
            </w:pPr>
            <w:r w:rsidRPr="00964745">
              <w:rPr>
                <w:rFonts w:ascii="Times New Roman" w:hAnsi="Times New Roman" w:cs="Times New Roman"/>
                <w:sz w:val="20"/>
                <w:szCs w:val="20"/>
              </w:rPr>
              <w:t xml:space="preserve">Register </w:t>
            </w:r>
          </w:p>
          <w:p w:rsidR="00665B0A" w:rsidRPr="00964745" w:rsidRDefault="00665B0A" w:rsidP="004F0C88">
            <w:pPr>
              <w:pStyle w:val="Default"/>
              <w:rPr>
                <w:rFonts w:ascii="Times New Roman" w:hAnsi="Times New Roman" w:cs="Times New Roman"/>
                <w:sz w:val="20"/>
                <w:szCs w:val="20"/>
              </w:rPr>
            </w:pPr>
            <w:r w:rsidRPr="00964745">
              <w:rPr>
                <w:rFonts w:ascii="Times New Roman" w:hAnsi="Times New Roman" w:cs="Times New Roman"/>
                <w:sz w:val="20"/>
                <w:szCs w:val="20"/>
              </w:rPr>
              <w:t>Tone</w:t>
            </w:r>
          </w:p>
        </w:tc>
        <w:tc>
          <w:tcPr>
            <w:tcW w:w="2337"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Exhibits confident, skillful use of language. Uses a varied, accurate, and appropriate vocabulary. Sentences are purposefully designed and matched to content.</w:t>
            </w:r>
          </w:p>
        </w:tc>
        <w:tc>
          <w:tcPr>
            <w:tcW w:w="2338" w:type="dxa"/>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Exhibits adequate but inconsistent facility in the use of language. Uses generally appropriate vocabulary and varied sentences.</w:t>
            </w:r>
          </w:p>
        </w:tc>
        <w:tc>
          <w:tcPr>
            <w:tcW w:w="2338"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Displays little facility in the use of language. Uses limited vocabulary or inappropriate word choice. Sentences are basic. Paper may be repetitive or wordy.</w:t>
            </w:r>
          </w:p>
        </w:tc>
      </w:tr>
      <w:tr w:rsidR="00665B0A" w:rsidRPr="00964745" w:rsidTr="004F0C88">
        <w:tc>
          <w:tcPr>
            <w:tcW w:w="2337" w:type="dxa"/>
          </w:tcPr>
          <w:p w:rsidR="00665B0A" w:rsidRPr="00964745" w:rsidRDefault="00665B0A" w:rsidP="004F0C88">
            <w:pPr>
              <w:rPr>
                <w:rFonts w:ascii="Times New Roman" w:hAnsi="Times New Roman" w:cs="Times New Roman"/>
                <w:b/>
                <w:bCs/>
                <w:sz w:val="20"/>
                <w:szCs w:val="20"/>
              </w:rPr>
            </w:pPr>
            <w:r w:rsidRPr="00964745">
              <w:rPr>
                <w:rFonts w:ascii="Times New Roman" w:hAnsi="Times New Roman" w:cs="Times New Roman"/>
                <w:b/>
                <w:bCs/>
                <w:sz w:val="20"/>
                <w:szCs w:val="20"/>
              </w:rPr>
              <w:t>Mechanics</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Grammar and usage</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Punctuation</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Spelling</w:t>
            </w:r>
          </w:p>
        </w:tc>
        <w:tc>
          <w:tcPr>
            <w:tcW w:w="2337"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Grammatical structures are well-chosen. No errors detract from meaning.</w:t>
            </w:r>
          </w:p>
        </w:tc>
        <w:tc>
          <w:tcPr>
            <w:tcW w:w="2338" w:type="dxa"/>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Grammatical structures carry the meaning forward, although readers notice occasional error(s).</w:t>
            </w:r>
          </w:p>
        </w:tc>
        <w:tc>
          <w:tcPr>
            <w:tcW w:w="2338"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Grammar errors are so obtrusive that readers are seriously distracted by them.</w:t>
            </w:r>
          </w:p>
        </w:tc>
      </w:tr>
      <w:tr w:rsidR="00665B0A" w:rsidRPr="00964745" w:rsidTr="004F0C88">
        <w:tc>
          <w:tcPr>
            <w:tcW w:w="2337" w:type="dxa"/>
          </w:tcPr>
          <w:p w:rsidR="00665B0A" w:rsidRPr="00964745" w:rsidRDefault="00665B0A" w:rsidP="004F0C88">
            <w:pPr>
              <w:rPr>
                <w:rFonts w:ascii="Times New Roman" w:hAnsi="Times New Roman" w:cs="Times New Roman"/>
                <w:b/>
                <w:sz w:val="20"/>
                <w:szCs w:val="20"/>
              </w:rPr>
            </w:pPr>
            <w:r w:rsidRPr="00964745">
              <w:rPr>
                <w:rFonts w:ascii="Times New Roman" w:hAnsi="Times New Roman" w:cs="Times New Roman"/>
                <w:b/>
                <w:sz w:val="20"/>
                <w:szCs w:val="20"/>
              </w:rPr>
              <w:t xml:space="preserve">Information Literacy </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 xml:space="preserve">Quality of sources </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 xml:space="preserve">Evaluation of sources </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 xml:space="preserve">Integration of sources </w:t>
            </w:r>
          </w:p>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Documentation of sources</w:t>
            </w:r>
          </w:p>
        </w:tc>
        <w:tc>
          <w:tcPr>
            <w:tcW w:w="2337"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Sources are of high quality, credible, and appropriate. Source materials are evaluated critically, synthesized thoughtfully, integrated smoothly, and used effectively and ethically. Sources are clearly identified and introduced correctly.</w:t>
            </w:r>
          </w:p>
        </w:tc>
        <w:tc>
          <w:tcPr>
            <w:tcW w:w="2338" w:type="dxa"/>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Sources are of reasonable quality and are usually credible and appropriate. Some attempt at evaluating, synthesizing, integrating, and using source material effectively and ethically.</w:t>
            </w:r>
          </w:p>
        </w:tc>
        <w:tc>
          <w:tcPr>
            <w:tcW w:w="2338" w:type="dxa"/>
            <w:gridSpan w:val="2"/>
          </w:tcPr>
          <w:p w:rsidR="00665B0A" w:rsidRPr="00964745" w:rsidRDefault="00665B0A" w:rsidP="004F0C88">
            <w:pPr>
              <w:rPr>
                <w:rFonts w:ascii="Times New Roman" w:hAnsi="Times New Roman" w:cs="Times New Roman"/>
                <w:sz w:val="20"/>
                <w:szCs w:val="20"/>
              </w:rPr>
            </w:pPr>
            <w:r w:rsidRPr="00964745">
              <w:rPr>
                <w:rFonts w:ascii="Times New Roman" w:hAnsi="Times New Roman" w:cs="Times New Roman"/>
                <w:sz w:val="20"/>
                <w:szCs w:val="20"/>
              </w:rPr>
              <w:t>Sources are of low quality or are not credible or appropriate. Little to no use of source material in text. Possible plagiarism or unethical treatment of material due to lack of information literacy</w:t>
            </w:r>
          </w:p>
        </w:tc>
      </w:tr>
    </w:tbl>
    <w:p w:rsidR="00665B0A" w:rsidRPr="00964745" w:rsidRDefault="00665B0A" w:rsidP="00665B0A">
      <w:pPr>
        <w:rPr>
          <w:rFonts w:ascii="Times New Roman" w:hAnsi="Times New Roman" w:cs="Times New Roman"/>
        </w:rPr>
      </w:pPr>
    </w:p>
    <w:p w:rsidR="00665B0A" w:rsidRDefault="00665B0A" w:rsidP="007075F0">
      <w:pPr>
        <w:spacing w:after="0" w:line="240" w:lineRule="auto"/>
      </w:pPr>
    </w:p>
    <w:sectPr w:rsidR="00665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76776"/>
    <w:multiLevelType w:val="hybridMultilevel"/>
    <w:tmpl w:val="E808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5001D"/>
    <w:multiLevelType w:val="hybridMultilevel"/>
    <w:tmpl w:val="D67CD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21507C"/>
    <w:multiLevelType w:val="hybridMultilevel"/>
    <w:tmpl w:val="CD9C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F0"/>
    <w:rsid w:val="000C3B1F"/>
    <w:rsid w:val="00564042"/>
    <w:rsid w:val="00665B0A"/>
    <w:rsid w:val="007075F0"/>
    <w:rsid w:val="00B634EC"/>
    <w:rsid w:val="00DF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1DA72-9D50-4DD2-8B1F-311E982C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5F0"/>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7075F0"/>
    <w:rPr>
      <w:color w:val="0563C1" w:themeColor="hyperlink"/>
      <w:u w:val="single"/>
    </w:rPr>
  </w:style>
  <w:style w:type="character" w:styleId="FollowedHyperlink">
    <w:name w:val="FollowedHyperlink"/>
    <w:basedOn w:val="DefaultParagraphFont"/>
    <w:uiPriority w:val="99"/>
    <w:semiHidden/>
    <w:unhideWhenUsed/>
    <w:rsid w:val="007075F0"/>
    <w:rPr>
      <w:color w:val="954F72" w:themeColor="followedHyperlink"/>
      <w:u w:val="single"/>
    </w:rPr>
  </w:style>
  <w:style w:type="paragraph" w:styleId="ListParagraph">
    <w:name w:val="List Paragraph"/>
    <w:basedOn w:val="Normal"/>
    <w:uiPriority w:val="34"/>
    <w:qFormat/>
    <w:rsid w:val="007075F0"/>
    <w:pPr>
      <w:ind w:left="720"/>
      <w:contextualSpacing/>
    </w:pPr>
  </w:style>
  <w:style w:type="paragraph" w:customStyle="1" w:styleId="Default">
    <w:name w:val="Default"/>
    <w:rsid w:val="00665B0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65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u.edu/ethics/focus-areas/internet-ethics/resources/facebook-and-the-french-fl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edu/ethics/privacy/case-study-on-online-privacy/" TargetMode="External"/><Relationship Id="rId5" Type="http://schemas.openxmlformats.org/officeDocument/2006/relationships/hyperlink" Target="https://www.scu.edu/ethics/ethics-resources/ethical-decision-mak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Sirajul Shibly</dc:creator>
  <cp:keywords/>
  <dc:description/>
  <cp:lastModifiedBy>SHIBLY, SIRAJUL</cp:lastModifiedBy>
  <cp:revision>4</cp:revision>
  <dcterms:created xsi:type="dcterms:W3CDTF">2020-10-21T14:51:00Z</dcterms:created>
  <dcterms:modified xsi:type="dcterms:W3CDTF">2021-01-17T17:30:00Z</dcterms:modified>
</cp:coreProperties>
</file>